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3FDB07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240" w:beforeAutospacing="0" w:afterAutospacing="0"/>
        <w:jc w:val="center"/>
        <w:rPr>
          <w:rFonts w:ascii="Times New Roman" w:hAnsi="Times New Roman"/>
          <w:b w:val="0"/>
          <w:color w:val="464646"/>
          <w:sz w:val="28"/>
          <w:shd w:val="clear" w:fill="F9FAFA"/>
        </w:rPr>
      </w:pPr>
      <w:bookmarkStart w:id="0" w:name="_dx_frag_StartFragment"/>
      <w:bookmarkEnd w:id="0"/>
      <w:r>
        <w:rPr>
          <w:rFonts w:ascii="Times New Roman" w:hAnsi="Times New Roman"/>
          <w:b w:val="0"/>
          <w:color w:val="464646"/>
          <w:sz w:val="28"/>
          <w:shd w:val="clear" w:fill="F9FAFA"/>
        </w:rPr>
        <w:t>Муниципальное дошкольное образовательное учреждение Широкинский детский сад</w:t>
      </w: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jc w:val="center"/>
        <w:rPr>
          <w:rFonts w:ascii="Times New Roman" w:hAnsi="Times New Roman"/>
          <w:b w:val="1"/>
          <w:color w:val="464646"/>
          <w:sz w:val="28"/>
          <w:shd w:val="clear" w:fill="F9FAFA"/>
        </w:rPr>
      </w:pPr>
      <w:r>
        <w:rPr>
          <w:rFonts w:ascii="Times New Roman" w:hAnsi="Times New Roman"/>
          <w:b w:val="1"/>
          <w:color w:val="464646"/>
          <w:sz w:val="28"/>
          <w:shd w:val="clear" w:fill="F9FAFA"/>
        </w:rPr>
        <w:t>Доклад на семинар</w:t>
      </w:r>
      <w:r>
        <w:rPr>
          <w:rFonts w:ascii="Times New Roman" w:hAnsi="Times New Roman"/>
          <w:b w:val="1"/>
          <w:color w:val="464646"/>
          <w:sz w:val="28"/>
          <w:shd w:val="clear" w:fill="F9FAFA"/>
        </w:rPr>
        <w:t>:</w:t>
      </w:r>
    </w:p>
    <w:p>
      <w:pPr>
        <w:spacing w:after="240" w:beforeAutospacing="0" w:afterAutospacing="0"/>
        <w:jc w:val="center"/>
        <w:rPr>
          <w:rFonts w:ascii="Times New Roman" w:hAnsi="Times New Roman"/>
          <w:b w:val="1"/>
          <w:color w:val="464646"/>
          <w:sz w:val="28"/>
          <w:shd w:val="clear" w:fill="F9FAFA"/>
        </w:rPr>
      </w:pPr>
      <w:r>
        <w:rPr>
          <w:rFonts w:ascii="Times New Roman" w:hAnsi="Times New Roman"/>
          <w:b w:val="1"/>
          <w:color w:val="464646"/>
          <w:sz w:val="28"/>
          <w:shd w:val="clear" w:fill="F9FAFA"/>
        </w:rPr>
        <w:t xml:space="preserve"> </w:t>
      </w:r>
      <w:r>
        <w:rPr>
          <w:rFonts w:ascii="Times New Roman" w:hAnsi="Times New Roman"/>
          <w:b w:val="1"/>
          <w:color w:val="464646"/>
          <w:sz w:val="28"/>
          <w:shd w:val="clear" w:fill="F9FAFA"/>
        </w:rPr>
        <w:t>"</w:t>
      </w:r>
      <w:r>
        <w:rPr>
          <w:rFonts w:ascii="Times New Roman" w:hAnsi="Times New Roman"/>
          <w:b w:val="1"/>
          <w:color w:val="464646"/>
          <w:sz w:val="28"/>
          <w:shd w:val="clear" w:fill="F9FAFA"/>
        </w:rPr>
        <w:t>Функциональная</w:t>
      </w:r>
      <w:r>
        <w:rPr>
          <w:rFonts w:ascii="Times New Roman" w:hAnsi="Times New Roman"/>
          <w:b w:val="1"/>
          <w:color w:val="464646"/>
          <w:sz w:val="28"/>
          <w:shd w:val="clear" w:fill="F9FAFA"/>
        </w:rPr>
        <w:t xml:space="preserve"> грпамотность</w:t>
      </w:r>
      <w:r>
        <w:rPr>
          <w:rFonts w:ascii="Times New Roman" w:hAnsi="Times New Roman"/>
          <w:b w:val="1"/>
          <w:color w:val="464646"/>
          <w:sz w:val="28"/>
          <w:shd w:val="clear" w:fill="F9FAFA"/>
        </w:rPr>
        <w:t>"</w:t>
      </w:r>
    </w:p>
    <w:p>
      <w:pPr>
        <w:spacing w:after="240" w:beforeAutospacing="0" w:afterAutospacing="0"/>
        <w:jc w:val="right"/>
        <w:rPr>
          <w:rFonts w:ascii="Times New Roman" w:hAnsi="Times New Roman"/>
          <w:b w:val="0"/>
          <w:color w:val="464646"/>
          <w:sz w:val="28"/>
          <w:shd w:val="clear" w:fill="F9FAFA"/>
        </w:rPr>
      </w:pPr>
    </w:p>
    <w:p>
      <w:pPr>
        <w:spacing w:after="240" w:beforeAutospacing="0" w:afterAutospacing="0"/>
        <w:jc w:val="right"/>
        <w:rPr>
          <w:rFonts w:ascii="Times New Roman" w:hAnsi="Times New Roman"/>
          <w:b w:val="0"/>
          <w:color w:val="464646"/>
          <w:sz w:val="28"/>
          <w:shd w:val="clear" w:fill="F9FAFA"/>
        </w:rPr>
      </w:pPr>
    </w:p>
    <w:p>
      <w:pPr>
        <w:spacing w:after="240" w:beforeAutospacing="0" w:afterAutospacing="0"/>
        <w:jc w:val="right"/>
        <w:rPr>
          <w:rFonts w:ascii="Times New Roman" w:hAnsi="Times New Roman"/>
          <w:b w:val="0"/>
          <w:color w:val="464646"/>
          <w:sz w:val="28"/>
          <w:shd w:val="clear" w:fill="F9FAFA"/>
        </w:rPr>
      </w:pPr>
    </w:p>
    <w:p>
      <w:pPr>
        <w:spacing w:after="240" w:beforeAutospacing="0" w:afterAutospacing="0"/>
        <w:jc w:val="right"/>
        <w:rPr>
          <w:rFonts w:ascii="Times New Roman" w:hAnsi="Times New Roman"/>
          <w:b w:val="0"/>
          <w:color w:val="464646"/>
          <w:sz w:val="28"/>
          <w:shd w:val="clear" w:fill="F9FAFA"/>
        </w:rPr>
      </w:pPr>
    </w:p>
    <w:p>
      <w:pPr>
        <w:spacing w:after="240" w:beforeAutospacing="0" w:afterAutospacing="0"/>
        <w:jc w:val="right"/>
        <w:rPr>
          <w:rFonts w:ascii="Times New Roman" w:hAnsi="Times New Roman"/>
          <w:b w:val="0"/>
          <w:color w:val="464646"/>
          <w:sz w:val="28"/>
          <w:shd w:val="clear" w:fill="F9FAFA"/>
        </w:rPr>
      </w:pPr>
    </w:p>
    <w:p>
      <w:pPr>
        <w:spacing w:after="240" w:beforeAutospacing="0" w:afterAutospacing="0"/>
        <w:jc w:val="right"/>
        <w:rPr>
          <w:rFonts w:ascii="Times New Roman" w:hAnsi="Times New Roman"/>
          <w:b w:val="0"/>
          <w:color w:val="464646"/>
          <w:sz w:val="28"/>
          <w:shd w:val="clear" w:fill="F9FAFA"/>
        </w:rPr>
      </w:pPr>
      <w:r>
        <w:rPr>
          <w:rFonts w:ascii="Times New Roman" w:hAnsi="Times New Roman"/>
          <w:b w:val="0"/>
          <w:color w:val="464646"/>
          <w:sz w:val="28"/>
          <w:shd w:val="clear" w:fill="F9FAFA"/>
        </w:rPr>
        <w:t>Приготовила и ипровела</w:t>
      </w:r>
      <w:r>
        <w:rPr>
          <w:rFonts w:ascii="Times New Roman" w:hAnsi="Times New Roman"/>
          <w:b w:val="0"/>
          <w:color w:val="464646"/>
          <w:sz w:val="28"/>
          <w:shd w:val="clear" w:fill="F9FAFA"/>
        </w:rPr>
        <w:t>:</w:t>
      </w:r>
    </w:p>
    <w:p>
      <w:pPr>
        <w:spacing w:after="240" w:beforeAutospacing="0" w:afterAutospacing="0"/>
        <w:jc w:val="right"/>
        <w:rPr>
          <w:rFonts w:ascii="Times New Roman" w:hAnsi="Times New Roman"/>
          <w:b w:val="0"/>
          <w:color w:val="464646"/>
          <w:sz w:val="28"/>
          <w:shd w:val="clear" w:fill="F9FAFA"/>
        </w:rPr>
      </w:pPr>
      <w:r>
        <w:rPr>
          <w:rFonts w:ascii="Times New Roman" w:hAnsi="Times New Roman"/>
          <w:b w:val="0"/>
          <w:color w:val="464646"/>
          <w:sz w:val="28"/>
          <w:shd w:val="clear" w:fill="F9FAFA"/>
        </w:rPr>
        <w:t xml:space="preserve"> </w:t>
      </w:r>
      <w:r>
        <w:rPr>
          <w:rFonts w:ascii="Times New Roman" w:hAnsi="Times New Roman"/>
          <w:b w:val="0"/>
          <w:color w:val="464646"/>
          <w:sz w:val="28"/>
          <w:shd w:val="clear" w:fill="F9FAFA"/>
        </w:rPr>
        <w:t>К</w:t>
      </w:r>
      <w:r>
        <w:rPr>
          <w:rFonts w:ascii="Times New Roman" w:hAnsi="Times New Roman"/>
          <w:b w:val="0"/>
          <w:color w:val="464646"/>
          <w:sz w:val="28"/>
          <w:shd w:val="clear" w:fill="F9FAFA"/>
        </w:rPr>
        <w:t>узнецова Юлия Ивановна</w:t>
      </w:r>
    </w:p>
    <w:p>
      <w:pPr>
        <w:spacing w:after="240" w:beforeAutospacing="0" w:afterAutospacing="0"/>
        <w:jc w:val="right"/>
        <w:rPr>
          <w:rFonts w:ascii="Times New Roman" w:hAnsi="Times New Roman"/>
          <w:b w:val="0"/>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rPr>
          <w:rFonts w:ascii="Times New Roman" w:hAnsi="Times New Roman"/>
          <w:b w:val="1"/>
          <w:color w:val="464646"/>
          <w:sz w:val="28"/>
          <w:shd w:val="clear" w:fill="F9FAFA"/>
        </w:rPr>
      </w:pPr>
    </w:p>
    <w:p>
      <w:pPr>
        <w:spacing w:after="240" w:beforeAutospacing="0" w:afterAutospacing="0"/>
        <w:jc w:val="center"/>
        <w:rPr>
          <w:rFonts w:ascii="Times New Roman" w:hAnsi="Times New Roman"/>
          <w:b w:val="0"/>
          <w:color w:val="464646"/>
          <w:sz w:val="28"/>
          <w:shd w:val="clear" w:fill="F9FAFA"/>
        </w:rPr>
      </w:pPr>
      <w:r>
        <w:rPr>
          <w:rFonts w:ascii="Times New Roman" w:hAnsi="Times New Roman"/>
          <w:b w:val="0"/>
          <w:color w:val="464646"/>
          <w:sz w:val="28"/>
          <w:shd w:val="clear" w:fill="F9FAFA"/>
        </w:rPr>
        <w:t>2024 год</w:t>
      </w:r>
    </w:p>
    <w:p>
      <w:pPr>
        <w:spacing w:after="240" w:beforeAutospacing="0" w:afterAutospacing="0"/>
        <w:jc w:val="center"/>
        <w:rPr>
          <w:rFonts w:ascii="Times New Roman" w:hAnsi="Times New Roman"/>
          <w:b w:val="1"/>
          <w:color w:val="464646"/>
          <w:sz w:val="28"/>
          <w:shd w:val="clear" w:fill="F9FAFA"/>
        </w:rPr>
      </w:pPr>
      <w:r>
        <w:rPr>
          <w:rFonts w:ascii="Times New Roman" w:hAnsi="Times New Roman"/>
          <w:b w:val="1"/>
          <w:color w:val="464646"/>
          <w:sz w:val="28"/>
          <w:shd w:val="clear" w:fill="F9FAFA"/>
        </w:rPr>
        <w:t>«Читательская грамотность</w:t>
      </w:r>
      <w:r>
        <w:rPr>
          <w:rFonts w:ascii="Times New Roman" w:hAnsi="Times New Roman"/>
          <w:b w:val="1"/>
          <w:color w:val="464646"/>
          <w:sz w:val="28"/>
          <w:shd w:val="clear" w:fill="F9FAFA"/>
        </w:rPr>
        <w:t>-</w:t>
      </w:r>
      <w:r>
        <w:rPr>
          <w:rFonts w:ascii="Times New Roman" w:hAnsi="Times New Roman"/>
          <w:b w:val="1"/>
          <w:color w:val="464646"/>
          <w:sz w:val="28"/>
          <w:shd w:val="clear" w:fill="F9FAFA"/>
        </w:rPr>
        <w:t>основа функциональной грамотности дошкольника….»</w:t>
      </w:r>
    </w:p>
    <w:p>
      <w:pPr>
        <w:spacing w:after="240" w:beforeAutospacing="0" w:afterAutospacing="0"/>
        <w:rPr>
          <w:rFonts w:ascii="Times New Roman" w:hAnsi="Times New Roman"/>
          <w:color w:val="464646"/>
          <w:sz w:val="28"/>
        </w:rPr>
      </w:pPr>
      <w:r>
        <w:rPr>
          <w:rFonts w:ascii="Times New Roman" w:hAnsi="Times New Roman"/>
          <w:color w:val="464646"/>
          <w:sz w:val="28"/>
          <w:shd w:val="clear" w:fill="F9FAFA"/>
        </w:rPr>
        <w:t>Добрый день! Я рада приветствовать всех, кто собрался сегодня на нашем семинаре. Тема моего доклада: «Читательская грамотность- основа функциональной грамотности дошкольника….». </w:t>
      </w:r>
    </w:p>
    <w:p>
      <w:pPr>
        <w:spacing w:before="0" w:after="240" w:beforeAutospacing="0" w:afterAutospacing="0"/>
        <w:ind w:firstLine="0" w:left="0" w:right="0"/>
        <w:rPr>
          <w:rFonts w:ascii="Times New Roman" w:hAnsi="Times New Roman"/>
          <w:b w:val="0"/>
          <w:i w:val="0"/>
          <w:color w:val="333333"/>
          <w:sz w:val="28"/>
          <w:shd w:val="clear" w:fill="FFFFFF"/>
        </w:rPr>
      </w:pPr>
      <w:r>
        <w:rPr>
          <w:rFonts w:ascii="Times New Roman" w:hAnsi="Times New Roman"/>
          <w:b w:val="0"/>
          <w:i w:val="0"/>
          <w:color w:val="333333"/>
          <w:sz w:val="28"/>
          <w:shd w:val="clear" w:fill="FFFFFF"/>
        </w:rPr>
        <w:t>Дошкольный возраст самый активный для включения ребенка в читательскую деятельность. Воспитание грамотного читателя – процесс длительный, состоящий из ряда этапов, каждому из которых соответствуют свои задачи. Исключить из этого процесса период дошкольного детства невозможно, поскольку он связан с последующими ступенями литературного образования в школьном обучении и во многом определяет их.</w:t>
      </w:r>
    </w:p>
    <w:p>
      <w:pPr>
        <w:tabs>
          <w:tab w:val="left" w:pos="9765" w:leader="none"/>
        </w:tabs>
        <w:spacing w:before="0" w:after="240" w:beforeAutospacing="0" w:afterAutospacing="0"/>
        <w:ind w:firstLine="0" w:left="0" w:right="0"/>
        <w:rPr>
          <w:rFonts w:ascii="Times New Roman" w:hAnsi="Times New Roman"/>
          <w:b w:val="0"/>
          <w:i w:val="0"/>
          <w:color w:val="464646"/>
          <w:sz w:val="28"/>
          <w:shd w:val="clear" w:fill="F9FAFA"/>
        </w:rPr>
      </w:pPr>
      <w:r>
        <w:rPr>
          <w:rFonts w:ascii="Times New Roman" w:hAnsi="Times New Roman"/>
          <w:b w:val="0"/>
          <w:i w:val="0"/>
          <w:color w:val="464646"/>
          <w:sz w:val="28"/>
          <w:shd w:val="clear" w:fill="F9FAFA"/>
        </w:rPr>
        <w:t xml:space="preserve">В своем докладе я хочу поделиться с вами опытом работы, который  применяю в процессе формирования навыков читательской грамотности у детей дошкольного возраста.</w:t>
      </w:r>
    </w:p>
    <w:p>
      <w:pPr>
        <w:spacing w:before="0" w:after="240" w:beforeAutospacing="0" w:afterAutospacing="0"/>
        <w:ind w:firstLine="0" w:left="0" w:right="0"/>
        <w:rPr>
          <w:rFonts w:ascii="Times New Roman" w:hAnsi="Times New Roman"/>
          <w:b w:val="0"/>
          <w:i w:val="0"/>
          <w:color w:val="464646"/>
          <w:sz w:val="28"/>
          <w:shd w:val="clear" w:fill="F9FAFA"/>
        </w:rPr>
      </w:pPr>
      <w:r>
        <w:rPr>
          <w:rFonts w:ascii="Times New Roman" w:hAnsi="Times New Roman"/>
          <w:b w:val="0"/>
          <w:i w:val="0"/>
          <w:color w:val="464646"/>
          <w:sz w:val="28"/>
          <w:shd w:val="clear" w:fill="F9FAFA"/>
        </w:rPr>
        <w:t>Для начала разберем, что значит читательская грамотность. «Читательская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Проблемы грамотности, образования, культуры, чтения являются особенно значимыми в наши дни и выходят на уровень проблем, от которых зависит благополучие нации.</w:t>
      </w:r>
    </w:p>
    <w:p>
      <w:pPr>
        <w:spacing w:before="0" w:after="240" w:beforeAutospacing="0" w:afterAutospacing="0"/>
        <w:ind w:firstLine="0" w:left="0" w:right="0"/>
        <w:rPr>
          <w:rFonts w:ascii="Times New Roman" w:hAnsi="Times New Roman"/>
          <w:b w:val="0"/>
          <w:i w:val="0"/>
          <w:color w:val="333333"/>
          <w:sz w:val="28"/>
        </w:rPr>
      </w:pPr>
      <w:r>
        <w:rPr>
          <w:rFonts w:ascii="Times New Roman" w:hAnsi="Times New Roman"/>
          <w:b w:val="0"/>
          <w:i w:val="0"/>
          <w:color w:val="333333"/>
          <w:sz w:val="28"/>
        </w:rPr>
        <w:t> </w:t>
      </w:r>
    </w:p>
    <w:p>
      <w:pPr>
        <w:spacing w:before="0" w:after="150" w:beforeAutospacing="0" w:afterAutospacing="0"/>
        <w:ind w:firstLine="0" w:left="0" w:right="0"/>
        <w:jc w:val="both"/>
        <w:rPr>
          <w:rFonts w:ascii="Times New Roman" w:hAnsi="Times New Roman"/>
          <w:b w:val="0"/>
          <w:i w:val="0"/>
          <w:color w:val="333333"/>
          <w:sz w:val="28"/>
        </w:rPr>
      </w:pPr>
      <w:r>
        <w:rPr>
          <w:rFonts w:ascii="Times New Roman" w:hAnsi="Times New Roman"/>
          <w:b w:val="0"/>
          <w:i w:val="0"/>
          <w:color w:val="333333"/>
          <w:sz w:val="28"/>
        </w:rPr>
        <w:t>Поэтому наша задача состоит в том, чтобы создать условия, которые будут способствовать активному включению ребенка в читательскую деятельность, формированию интереса к книге, развитию основ разносторонней читательской деятельности.</w:t>
      </w:r>
    </w:p>
    <w:p>
      <w:pPr>
        <w:spacing w:before="0" w:after="150" w:beforeAutospacing="0" w:afterAutospacing="0"/>
        <w:ind w:firstLine="0" w:left="0" w:right="0"/>
        <w:jc w:val="both"/>
        <w:rPr>
          <w:rFonts w:ascii="Times New Roman" w:hAnsi="Times New Roman"/>
          <w:b w:val="0"/>
          <w:i w:val="0"/>
          <w:color w:val="333333"/>
          <w:sz w:val="28"/>
          <w:shd w:val="clear" w:fill="FFFFFF"/>
        </w:rPr>
      </w:pPr>
      <w:r>
        <w:rPr>
          <w:rFonts w:ascii="Times New Roman" w:hAnsi="Times New Roman"/>
          <w:b w:val="0"/>
          <w:i w:val="0"/>
          <w:color w:val="333333"/>
          <w:sz w:val="28"/>
          <w:shd w:val="clear" w:fill="FFFFFF"/>
        </w:rPr>
        <w:t>Процесс формирования читателя в дошкольном возрасте состоит из двух этапов:</w:t>
      </w:r>
    </w:p>
    <w:p>
      <w:pPr>
        <w:numPr>
          <w:ilvl w:val="0"/>
          <w:numId w:val="1"/>
        </w:numPr>
        <w:spacing w:before="0" w:after="0" w:beforeAutospacing="0" w:afterAutospacing="0"/>
        <w:ind w:hanging="360" w:left="720" w:right="0"/>
        <w:jc w:val="both"/>
        <w:rPr>
          <w:rFonts w:ascii="Times New Roman" w:hAnsi="Times New Roman"/>
          <w:b w:val="0"/>
          <w:i w:val="0"/>
          <w:color w:val="333333"/>
          <w:sz w:val="28"/>
          <w:shd w:val="clear" w:fill="FFFFFF"/>
        </w:rPr>
      </w:pPr>
      <w:r>
        <w:rPr>
          <w:rFonts w:ascii="Times New Roman" w:hAnsi="Times New Roman"/>
          <w:b w:val="0"/>
          <w:i w:val="0"/>
          <w:color w:val="333333"/>
          <w:sz w:val="28"/>
          <w:shd w:val="clear" w:fill="FFFFFF"/>
        </w:rPr>
        <w:t>пассивного этапа, когда ребенок является слушателем тех произведений, которые ему читают взрослые;</w:t>
      </w:r>
    </w:p>
    <w:p>
      <w:pPr>
        <w:numPr>
          <w:ilvl w:val="0"/>
          <w:numId w:val="1"/>
        </w:numPr>
        <w:spacing w:before="0" w:after="0" w:beforeAutospacing="0" w:afterAutospacing="0"/>
        <w:ind w:hanging="360" w:left="720" w:right="0"/>
        <w:jc w:val="both"/>
        <w:rPr>
          <w:rFonts w:ascii="Times New Roman" w:hAnsi="Times New Roman"/>
          <w:b w:val="0"/>
          <w:i w:val="0"/>
          <w:color w:val="333333"/>
          <w:sz w:val="28"/>
          <w:shd w:val="clear" w:fill="FFFFFF"/>
        </w:rPr>
      </w:pPr>
      <w:r>
        <w:rPr>
          <w:rFonts w:ascii="Times New Roman" w:hAnsi="Times New Roman"/>
          <w:b w:val="0"/>
          <w:i w:val="0"/>
          <w:color w:val="333333"/>
          <w:sz w:val="28"/>
          <w:shd w:val="clear" w:fill="FFFFFF"/>
        </w:rPr>
        <w:t>активного этапа, когда ребенок проявляет интерес к книге, постоянно просит взрослых читать ему, легко усваивает буквы, начинает читать сам.</w:t>
      </w:r>
    </w:p>
    <w:p>
      <w:pPr>
        <w:spacing w:after="0" w:beforeAutospacing="0" w:afterAutospacing="0"/>
        <w:rPr>
          <w:rFonts w:ascii="Times New Roman" w:hAnsi="Times New Roman"/>
          <w:b w:val="0"/>
          <w:i w:val="0"/>
          <w:color w:val="333333"/>
          <w:sz w:val="28"/>
          <w:shd w:val="clear" w:fill="FFFFFF"/>
        </w:rPr>
      </w:pPr>
      <w:r>
        <w:rPr>
          <w:rFonts w:ascii="Times New Roman" w:hAnsi="Times New Roman"/>
          <w:b w:val="0"/>
          <w:i w:val="0"/>
          <w:color w:val="333333"/>
          <w:sz w:val="28"/>
          <w:shd w:val="clear" w:fill="FFFFFF"/>
        </w:rPr>
        <w:t xml:space="preserve">Осознав важность вопроса в формировании интереса к художественной литературе и необходимости подбора эффективных форм работы, я начала  работать по данной теме, разработав и запустив долгосрочный проект «Страна Читалия».</w:t>
      </w:r>
    </w:p>
    <w:p>
      <w:pPr>
        <w:spacing w:after="0" w:beforeAutospacing="0" w:afterAutospacing="0"/>
        <w:rPr>
          <w:rFonts w:ascii="Times New Roman" w:hAnsi="Times New Roman"/>
          <w:sz w:val="28"/>
        </w:rPr>
      </w:pPr>
      <w:r>
        <w:rPr>
          <w:rFonts w:ascii="Times New Roman" w:hAnsi="Times New Roman"/>
          <w:sz w:val="28"/>
          <w:u w:val="single"/>
        </w:rPr>
        <w:t xml:space="preserve">Цель проекта: </w:t>
      </w:r>
      <w:r>
        <w:rPr>
          <w:rFonts w:ascii="Times New Roman" w:hAnsi="Times New Roman"/>
          <w:sz w:val="28"/>
        </w:rPr>
        <w:t xml:space="preserve">формирование  у дошкольников потребности в общении с книгой, способствовать стремлению получать знания через книгу. Привлечь внимание родителей к значению и важности книг в процессе воспитания детей.</w:t>
      </w:r>
    </w:p>
    <w:p>
      <w:pPr>
        <w:spacing w:before="72" w:after="0" w:beforeAutospacing="0" w:afterAutospacing="0"/>
        <w:ind w:hanging="547" w:left="547"/>
        <w:rPr>
          <w:rFonts w:ascii="Times New Roman" w:hAnsi="Times New Roman"/>
          <w:sz w:val="28"/>
        </w:rPr>
      </w:pPr>
      <w:r>
        <w:rPr>
          <w:rFonts w:ascii="Times New Roman" w:hAnsi="Times New Roman"/>
          <w:sz w:val="28"/>
        </w:rPr>
        <w:t>Задачи проекта:</w:t>
      </w:r>
    </w:p>
    <w:p>
      <w:pPr>
        <w:numPr>
          <w:ilvl w:val="0"/>
          <w:numId w:val="6"/>
        </w:numPr>
        <w:tabs>
          <w:tab w:val="left" w:pos="720" w:leader="none"/>
        </w:tabs>
        <w:ind w:left="1267"/>
        <w:contextualSpacing w:val="1"/>
        <w:rPr>
          <w:rFonts w:ascii="Times New Roman" w:hAnsi="Times New Roman"/>
          <w:sz w:val="28"/>
        </w:rPr>
      </w:pPr>
      <w:r>
        <w:rPr>
          <w:rFonts w:ascii="Times New Roman" w:hAnsi="Times New Roman"/>
          <w:sz w:val="28"/>
        </w:rPr>
        <w:t>Образовательные:</w:t>
      </w:r>
    </w:p>
    <w:p>
      <w:pPr>
        <w:spacing w:before="72" w:after="0" w:beforeAutospacing="0" w:afterAutospacing="0"/>
        <w:ind w:hanging="547" w:left="547"/>
        <w:rPr>
          <w:rFonts w:ascii="Times New Roman" w:hAnsi="Times New Roman"/>
          <w:sz w:val="28"/>
        </w:rPr>
      </w:pPr>
      <w:r>
        <w:rPr>
          <w:rFonts w:ascii="Times New Roman" w:hAnsi="Times New Roman"/>
          <w:sz w:val="28"/>
        </w:rPr>
        <w:t xml:space="preserve">–  создавать условия для формирования у детей интереса к данной теме;</w:t>
      </w:r>
    </w:p>
    <w:p>
      <w:pPr>
        <w:spacing w:before="72" w:after="0" w:beforeAutospacing="0" w:afterAutospacing="0"/>
        <w:ind w:hanging="547" w:left="547"/>
        <w:rPr>
          <w:rFonts w:ascii="Times New Roman" w:hAnsi="Times New Roman"/>
          <w:sz w:val="28"/>
        </w:rPr>
      </w:pPr>
      <w:r>
        <w:rPr>
          <w:rFonts w:ascii="Times New Roman" w:hAnsi="Times New Roman"/>
          <w:sz w:val="28"/>
        </w:rPr>
        <w:t>– познакомить детей с историей появления и создания книги, с профессиями людей, работающими над книгой;</w:t>
      </w:r>
    </w:p>
    <w:p>
      <w:pPr>
        <w:spacing w:before="72" w:after="0" w:beforeAutospacing="0" w:afterAutospacing="0"/>
        <w:ind w:hanging="547" w:left="547"/>
        <w:rPr>
          <w:rFonts w:ascii="Times New Roman" w:hAnsi="Times New Roman"/>
          <w:sz w:val="28"/>
        </w:rPr>
      </w:pPr>
      <w:r>
        <w:rPr>
          <w:rFonts w:ascii="Times New Roman" w:hAnsi="Times New Roman"/>
          <w:sz w:val="28"/>
        </w:rPr>
        <w:t>– познакомить детей с библиотекой, с правилами поведения в библиотеке; вызвать желание посещать библиотеку;</w:t>
      </w:r>
    </w:p>
    <w:p>
      <w:pPr>
        <w:numPr>
          <w:ilvl w:val="0"/>
          <w:numId w:val="7"/>
        </w:numPr>
        <w:tabs>
          <w:tab w:val="left" w:pos="720" w:leader="none"/>
        </w:tabs>
        <w:ind w:left="1267"/>
        <w:contextualSpacing w:val="1"/>
        <w:rPr>
          <w:rFonts w:ascii="Times New Roman" w:hAnsi="Times New Roman"/>
          <w:sz w:val="28"/>
        </w:rPr>
      </w:pPr>
      <w:r>
        <w:rPr>
          <w:rFonts w:ascii="Times New Roman" w:hAnsi="Times New Roman"/>
          <w:sz w:val="28"/>
        </w:rPr>
        <w:t>Развивающие:</w:t>
      </w:r>
    </w:p>
    <w:p>
      <w:pPr>
        <w:spacing w:before="72" w:after="0" w:beforeAutospacing="0" w:afterAutospacing="0"/>
        <w:ind w:hanging="547" w:left="547"/>
        <w:rPr>
          <w:rFonts w:ascii="Times New Roman" w:hAnsi="Times New Roman"/>
          <w:sz w:val="28"/>
        </w:rPr>
      </w:pPr>
      <w:r>
        <w:rPr>
          <w:rFonts w:ascii="Times New Roman" w:hAnsi="Times New Roman"/>
          <w:sz w:val="28"/>
        </w:rPr>
        <w:t xml:space="preserve">–  систематизировать знания детей о том, что книга – основной источник знаний; учить правилам общения с книгой;</w:t>
      </w:r>
    </w:p>
    <w:p>
      <w:pPr>
        <w:spacing w:before="72" w:after="0" w:beforeAutospacing="0" w:afterAutospacing="0"/>
        <w:ind w:hanging="547" w:left="547"/>
        <w:rPr>
          <w:rFonts w:ascii="Times New Roman" w:hAnsi="Times New Roman"/>
          <w:sz w:val="28"/>
        </w:rPr>
      </w:pPr>
      <w:r>
        <w:rPr>
          <w:rFonts w:ascii="Times New Roman" w:hAnsi="Times New Roman"/>
          <w:sz w:val="28"/>
        </w:rPr>
        <w:t>– способствовать развитию памяти, речи, внимания, коммуникативных навыков;</w:t>
      </w:r>
    </w:p>
    <w:p>
      <w:pPr>
        <w:spacing w:before="72" w:after="0" w:beforeAutospacing="0" w:afterAutospacing="0"/>
        <w:ind w:hanging="547" w:left="547"/>
        <w:rPr>
          <w:rFonts w:ascii="Times New Roman" w:hAnsi="Times New Roman"/>
          <w:sz w:val="28"/>
        </w:rPr>
      </w:pPr>
      <w:r>
        <w:rPr>
          <w:rFonts w:ascii="Times New Roman" w:hAnsi="Times New Roman"/>
          <w:sz w:val="28"/>
        </w:rPr>
        <w:t xml:space="preserve">–  развивать познавательные, творческие способности у детей через совместное чтение, умение вести диалог, выразительно рассказывать, импровизировать сказки; </w:t>
      </w:r>
    </w:p>
    <w:p>
      <w:pPr>
        <w:numPr>
          <w:ilvl w:val="0"/>
          <w:numId w:val="8"/>
        </w:numPr>
        <w:tabs>
          <w:tab w:val="left" w:pos="720" w:leader="none"/>
        </w:tabs>
        <w:ind w:left="1267"/>
        <w:contextualSpacing w:val="1"/>
        <w:rPr>
          <w:rFonts w:ascii="Times New Roman" w:hAnsi="Times New Roman"/>
          <w:sz w:val="28"/>
        </w:rPr>
      </w:pPr>
      <w:r>
        <w:rPr>
          <w:rFonts w:ascii="Times New Roman" w:hAnsi="Times New Roman"/>
          <w:sz w:val="28"/>
        </w:rPr>
        <w:t>Воспитательные:</w:t>
      </w:r>
    </w:p>
    <w:p>
      <w:pPr>
        <w:spacing w:before="72" w:after="0" w:beforeAutospacing="0" w:afterAutospacing="0"/>
        <w:ind w:hanging="547" w:left="547"/>
        <w:rPr>
          <w:rFonts w:ascii="Times New Roman" w:hAnsi="Times New Roman"/>
          <w:sz w:val="28"/>
        </w:rPr>
      </w:pPr>
      <w:r>
        <w:rPr>
          <w:rFonts w:ascii="Times New Roman" w:hAnsi="Times New Roman"/>
          <w:sz w:val="28"/>
        </w:rPr>
        <w:t>– воспитывать интерес к книге и бережное отношение к ним.</w:t>
      </w:r>
    </w:p>
    <w:p>
      <w:pPr>
        <w:spacing w:before="72" w:after="0" w:beforeAutospacing="0" w:afterAutospacing="0"/>
        <w:ind w:hanging="547" w:left="547"/>
        <w:rPr>
          <w:rFonts w:ascii="Times New Roman" w:hAnsi="Times New Roman"/>
          <w:sz w:val="28"/>
        </w:rPr>
      </w:pPr>
      <w:r>
        <w:rPr>
          <w:rFonts w:ascii="Times New Roman" w:hAnsi="Times New Roman"/>
          <w:sz w:val="28"/>
        </w:rPr>
        <w:t>– воспитывать доброжелательность и контактность в отношении со сверстниками;</w:t>
      </w:r>
    </w:p>
    <w:p>
      <w:pPr>
        <w:spacing w:before="72" w:after="0" w:beforeAutospacing="0" w:afterAutospacing="0"/>
        <w:ind w:hanging="547" w:left="547"/>
        <w:rPr>
          <w:rFonts w:ascii="Times New Roman" w:hAnsi="Times New Roman"/>
          <w:sz w:val="28"/>
        </w:rPr>
      </w:pPr>
      <w:r>
        <w:rPr>
          <w:rFonts w:ascii="Times New Roman" w:hAnsi="Times New Roman"/>
          <w:sz w:val="28"/>
        </w:rPr>
        <w:t>– привлечь внимание родителей к значению и важности книг в процессе воспитания и обучения детей.</w:t>
      </w:r>
    </w:p>
    <w:p>
      <w:pPr>
        <w:spacing w:after="0" w:beforeAutospacing="0" w:afterAutospacing="0"/>
        <w:rPr>
          <w:rFonts w:ascii="Times New Roman" w:hAnsi="Times New Roman"/>
          <w:sz w:val="28"/>
        </w:rPr>
      </w:pPr>
      <w:r>
        <w:rPr>
          <w:rFonts w:ascii="Times New Roman" w:hAnsi="Times New Roman"/>
          <w:sz w:val="28"/>
        </w:rPr>
        <w:t xml:space="preserve">В ходе реализации проекта пополнилась предметно развивающая среда нашей группы. Книжная полка превратилась в «Страну Читалию», которую бережно охраняет Ученый кот и привлекает внимание детей к общению с книгой. В нашей «Стране  Читалии», живут книги разного жанра (сказки, рассказы, стихи, научная литература и многое другое.) Еще здесь поселились  разные виды настольного театра, игры и игрушки для импровизации детьми прочитанных историй. </w:t>
      </w:r>
    </w:p>
    <w:p>
      <w:pPr>
        <w:spacing w:after="0" w:beforeAutospacing="0" w:afterAutospacing="0"/>
        <w:rPr>
          <w:rFonts w:ascii="Times New Roman" w:hAnsi="Times New Roman"/>
          <w:sz w:val="28"/>
        </w:rPr>
      </w:pPr>
      <w:r>
        <w:rPr>
          <w:rFonts w:ascii="Times New Roman" w:hAnsi="Times New Roman"/>
          <w:sz w:val="28"/>
        </w:rPr>
        <w:t xml:space="preserve">В рамках проекта ребята, совместно с воспитателем занимаються различными видами деятельности : читают ,  разгадывали загадки , рассматривают иллюстрации в книжках, разыгрывают роли сказок, собирают пазлы и т.д.</w:t>
      </w:r>
    </w:p>
    <w:p>
      <w:pPr>
        <w:spacing w:after="0" w:beforeAutospacing="0" w:afterAutospacing="0"/>
        <w:rPr>
          <w:rFonts w:ascii="Times New Roman" w:hAnsi="Times New Roman"/>
          <w:sz w:val="28"/>
        </w:rPr>
      </w:pPr>
      <w:r>
        <w:rPr>
          <w:rFonts w:ascii="Times New Roman" w:hAnsi="Times New Roman"/>
          <w:sz w:val="28"/>
        </w:rPr>
        <w:t xml:space="preserve">На занятии по познавательному развитию совершили путешествие в прошлое  книги.  На занятии по изобразительной деятельности рисовали и лепили из пластилина  любимого сказочного героя.  На ознакомлении с художественной литературой знакомились с произведениями русского народного творчества. Участвовали  в  видео-викторине «По дорогам в сказку».</w:t>
      </w:r>
    </w:p>
    <w:p>
      <w:pPr>
        <w:spacing w:after="0" w:beforeAutospacing="0" w:afterAutospacing="0"/>
        <w:rPr>
          <w:rFonts w:ascii="Times New Roman" w:hAnsi="Times New Roman"/>
          <w:sz w:val="28"/>
        </w:rPr>
      </w:pPr>
      <w:r>
        <w:rPr>
          <w:rFonts w:ascii="Times New Roman" w:hAnsi="Times New Roman"/>
          <w:sz w:val="28"/>
        </w:rPr>
        <w:t>Также дети вместе с родителями поучаствовали в конкурсе «Книга своими руками». Родители получили консультацию по теме проекта такие как : « Зачем читать детям?»; «Какие сказки читать детям?»; «Что читать дошкольникам.» и другие.</w:t>
      </w:r>
    </w:p>
    <w:p>
      <w:pPr>
        <w:spacing w:before="125" w:after="0" w:beforeAutospacing="0" w:afterAutospacing="0"/>
        <w:jc w:val="both"/>
        <w:rPr>
          <w:rFonts w:ascii="Times New Roman" w:hAnsi="Times New Roman"/>
          <w:sz w:val="28"/>
        </w:rPr>
      </w:pPr>
      <w:r>
        <w:rPr>
          <w:rFonts w:ascii="Times New Roman" w:hAnsi="Times New Roman"/>
          <w:sz w:val="28"/>
        </w:rPr>
        <w:t xml:space="preserve">В ходе работы по проекту мы пришли к выводу, что подобные занятия, игры, продуктивная деятельность обогащают литературный багаж, расширяют знания об окружающем мире. Объединяют  детей общими впечатлениями, переживаниями, эмоциями, способствуют формированию коллективных взаимоотношений. Убедилась, что проводимая работа помогает детям полюбить книгу, формирует у детей желание читать и беречь книгу.</w:t>
      </w:r>
    </w:p>
    <w:p>
      <w:pPr>
        <w:spacing w:after="240" w:beforeAutospacing="0" w:afterAutospacing="0"/>
        <w:rPr>
          <w:rFonts w:ascii="Times New Roman" w:hAnsi="Times New Roman"/>
          <w:b w:val="0"/>
          <w:i w:val="0"/>
          <w:color w:val="464646"/>
          <w:sz w:val="28"/>
        </w:rPr>
      </w:pPr>
      <w:r>
        <w:rPr>
          <w:rFonts w:ascii="Times New Roman" w:hAnsi="Times New Roman"/>
          <w:b w:val="0"/>
          <w:i w:val="0"/>
          <w:color w:val="464646"/>
          <w:sz w:val="28"/>
        </w:rPr>
        <w:t>  Среди множества методов и приемов формирования читательской грамотности дошкольников, можно выделить наиболее распространенные которые применяю в своей педагогической деятельности:</w:t>
      </w:r>
    </w:p>
    <w:p>
      <w:pPr>
        <w:spacing w:after="240" w:beforeAutospacing="0" w:afterAutospacing="0"/>
        <w:rPr>
          <w:rFonts w:ascii="Times New Roman" w:hAnsi="Times New Roman"/>
          <w:color w:val="464646"/>
          <w:sz w:val="28"/>
        </w:rPr>
      </w:pPr>
      <w:r>
        <w:rPr>
          <w:rFonts w:ascii="Times New Roman" w:hAnsi="Times New Roman"/>
          <w:color w:val="464646"/>
          <w:sz w:val="28"/>
        </w:rPr>
        <w:t>Организовано ежедневное чтение художественной литературы: сказок, рассказов, стихов, былин, самостоятельное рассматривание книг и обсуждение иллюстраций. </w:t>
      </w:r>
    </w:p>
    <w:p>
      <w:pPr>
        <w:spacing w:after="240" w:beforeAutospacing="0" w:afterAutospacing="0"/>
        <w:rPr>
          <w:rFonts w:ascii="Times New Roman" w:hAnsi="Times New Roman"/>
          <w:color w:val="464646"/>
          <w:sz w:val="28"/>
        </w:rPr>
      </w:pPr>
      <w:r>
        <w:rPr>
          <w:rFonts w:ascii="Times New Roman" w:hAnsi="Times New Roman"/>
          <w:color w:val="464646"/>
          <w:sz w:val="28"/>
        </w:rPr>
        <w:t>Для того чтобы дети самостоятельно воспроизводили полюбившиеся им эпизоды сказок в группе создан театральный уголок, в котором находятся пальчиковый, теневой, кукольный, настольный театры, с различными героями любимых сказок.  </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прослушивание записей народного творчества и просмотр видеоматериалов;</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беседа по прочитанному, которая способствует более глубокому восприятию литературного текста детьми, выражению своего отношения к услышанному;</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чтение и рассказывание с использованием наглядного материала;</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 xml:space="preserve">самостоятельное обсуждение прочитанного, в ходе которого дети  деляться своими впечатлениями.</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Для воспитания устойчивого интереса к литературе привлечены средства других видов искусства, в том числе музыкального. В музыкальном уголке имеются детские музыкальные инструменты: деревянные ложки, барабан, погремушки, что помогает привлечь детей к участию в играх-драматизациях, инсценировках. </w:t>
      </w:r>
    </w:p>
    <w:p>
      <w:pPr>
        <w:spacing w:before="0" w:after="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Периодически в группах организуются выставки книг. Тематика выставок самая разнообразная: например, Моя самая любимая книга или допустим сказки Пушкина и т.д.</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 xml:space="preserve">В начале реализации проекта  детям была организована  экскурсия в библиотеку, где ребята  познакомились с самим понятием: «библиотека», для чего люди создают библиотеки.</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 xml:space="preserve">В  Непосредственно  образовательной деятельности по речевому развитиюи ознакомлению с художественнной литературой мы знакомимся с книжной культурой, детской литературой, учимся понимать на слух тексты разных жанров детской литературы. Во время время тихого часа, засыпая дети регулярно слушают сказки.</w:t>
      </w:r>
    </w:p>
    <w:p>
      <w:pPr>
        <w:spacing w:before="0" w:after="240" w:beforeAutospacing="0" w:afterAutospacing="0"/>
        <w:ind w:firstLine="0" w:left="0" w:right="0"/>
        <w:rPr>
          <w:rFonts w:ascii="Times New Roman" w:hAnsi="Times New Roman"/>
          <w:b w:val="0"/>
          <w:i w:val="0"/>
          <w:color w:val="464646"/>
          <w:sz w:val="28"/>
        </w:rPr>
      </w:pPr>
      <w:r>
        <w:rPr>
          <w:rFonts w:ascii="Times New Roman" w:hAnsi="Times New Roman"/>
          <w:b w:val="0"/>
          <w:i w:val="0"/>
          <w:color w:val="464646"/>
          <w:sz w:val="28"/>
        </w:rPr>
        <w:t xml:space="preserve">В режимных моментах, на прогулке во время наблюдений , в играх используется ,  художественное слово.</w:t>
      </w:r>
    </w:p>
    <w:p>
      <w:pPr>
        <w:spacing w:before="0" w:after="150" w:beforeAutospacing="0" w:afterAutospacing="0"/>
        <w:ind w:firstLine="0" w:left="0" w:right="0"/>
        <w:jc w:val="both"/>
        <w:rPr>
          <w:rFonts w:ascii="Times New Roman" w:hAnsi="Times New Roman"/>
          <w:b w:val="0"/>
          <w:i w:val="0"/>
          <w:color w:val="333333"/>
          <w:sz w:val="28"/>
          <w:shd w:val="clear" w:fill="FFFFFF"/>
        </w:rPr>
      </w:pPr>
      <w:r>
        <w:rPr>
          <w:rFonts w:ascii="Times New Roman" w:hAnsi="Times New Roman"/>
          <w:b w:val="0"/>
          <w:i w:val="0"/>
          <w:color w:val="464646"/>
          <w:sz w:val="28"/>
        </w:rPr>
        <w:t>Целенаправленная работа по формированию читательской грамотности у дошкольников позволяет сформировать у детей: эмоциональную отзывчивость, умение пересказывать, анализировать и самое главное позволяет привить любовь к книгам. Спасибо за внимание!</w:t>
      </w:r>
    </w:p>
    <w:p>
      <w:pPr>
        <w:spacing w:before="0" w:after="150" w:beforeAutospacing="0" w:afterAutospacing="0"/>
        <w:ind w:firstLine="0" w:left="0" w:right="0"/>
        <w:jc w:val="both"/>
        <w:rPr>
          <w:rFonts w:ascii="Times New Roman" w:hAnsi="Times New Roman"/>
          <w:b w:val="0"/>
          <w:i w:val="0"/>
          <w:color w:val="333333"/>
          <w:sz w:val="28"/>
          <w:shd w:val="clear" w:fill="FFFFFF"/>
        </w:rPr>
      </w:pPr>
      <w:r>
        <w:rPr>
          <w:rFonts w:ascii="Times New Roman" w:hAnsi="Times New Roman"/>
          <w:b w:val="0"/>
          <w:i w:val="0"/>
          <w:color w:val="333333"/>
          <w:sz w:val="28"/>
          <w:shd w:val="clear" w:fill="FFFFFF"/>
        </w:rPr>
        <w:t> </w:t>
      </w:r>
    </w:p>
    <w:p>
      <w:pPr>
        <w:rPr>
          <w:rFonts w:ascii="Times New Roman" w:hAnsi="Times New Roman"/>
          <w:sz w:val="28"/>
        </w:rPr>
      </w:pPr>
      <w:r>
        <w:rPr>
          <w:rFonts w:ascii="Times New Roman" w:hAnsi="Times New Roman"/>
          <w:b w:val="0"/>
          <w:i w:val="0"/>
          <w:color w:val="333333"/>
          <w:sz w:val="28"/>
          <w:shd w:val="clear" w:fill="FFFFFF"/>
        </w:rPr>
        <w:t> </w:t>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5C951FB"/>
    <w:multiLevelType w:val="hybridMultilevel"/>
    <w:lvl w:ilvl="0" w:tplc="6A37ACFE">
      <w:start w:val="1"/>
      <w:numFmt w:val="bullet"/>
      <w:suff w:val="tab"/>
      <w:lvlText w:val="·"/>
      <w:lvlJc w:val="left"/>
      <w:pPr>
        <w:ind w:hanging="360" w:left="720"/>
      </w:pPr>
      <w:rPr>
        <w:rFonts w:ascii="Symbol" w:hAnsi="Symbol"/>
      </w:rPr>
    </w:lvl>
    <w:lvl w:ilvl="1" w:tplc="4ACF6E8B">
      <w:start w:val="1"/>
      <w:numFmt w:val="bullet"/>
      <w:suff w:val="tab"/>
      <w:lvlText w:val="o"/>
      <w:lvlJc w:val="left"/>
      <w:pPr>
        <w:ind w:hanging="360" w:left="1440"/>
      </w:pPr>
      <w:rPr>
        <w:rFonts w:ascii="Symbol" w:hAnsi="Symbol"/>
      </w:rPr>
    </w:lvl>
    <w:lvl w:ilvl="2" w:tplc="6BE6AED1">
      <w:start w:val="1"/>
      <w:numFmt w:val="bullet"/>
      <w:suff w:val="tab"/>
      <w:lvlText w:val="·"/>
      <w:lvlJc w:val="left"/>
      <w:pPr>
        <w:ind w:hanging="360" w:left="2160"/>
      </w:pPr>
      <w:rPr>
        <w:rFonts w:ascii="Symbol" w:hAnsi="Symbol"/>
      </w:rPr>
    </w:lvl>
    <w:lvl w:ilvl="3" w:tplc="56E553A6">
      <w:start w:val="1"/>
      <w:numFmt w:val="bullet"/>
      <w:suff w:val="tab"/>
      <w:lvlText w:val="o"/>
      <w:lvlJc w:val="left"/>
      <w:pPr>
        <w:ind w:hanging="360" w:left="2880"/>
      </w:pPr>
      <w:rPr>
        <w:rFonts w:ascii="Symbol" w:hAnsi="Symbol"/>
      </w:rPr>
    </w:lvl>
    <w:lvl w:ilvl="4" w:tplc="341A7540">
      <w:start w:val="1"/>
      <w:numFmt w:val="bullet"/>
      <w:suff w:val="tab"/>
      <w:lvlText w:val="·"/>
      <w:lvlJc w:val="left"/>
      <w:pPr>
        <w:ind w:hanging="360" w:left="3600"/>
      </w:pPr>
      <w:rPr>
        <w:rFonts w:ascii="Symbol" w:hAnsi="Symbol"/>
      </w:rPr>
    </w:lvl>
    <w:lvl w:ilvl="5" w:tplc="19F7AE1B">
      <w:start w:val="1"/>
      <w:numFmt w:val="bullet"/>
      <w:suff w:val="tab"/>
      <w:lvlText w:val="o"/>
      <w:lvlJc w:val="left"/>
      <w:pPr>
        <w:ind w:hanging="360" w:left="4320"/>
      </w:pPr>
      <w:rPr>
        <w:rFonts w:ascii="Symbol" w:hAnsi="Symbol"/>
      </w:rPr>
    </w:lvl>
    <w:lvl w:ilvl="6" w:tplc="21B3A34C">
      <w:start w:val="1"/>
      <w:numFmt w:val="bullet"/>
      <w:suff w:val="tab"/>
      <w:lvlText w:val="·"/>
      <w:lvlJc w:val="left"/>
      <w:pPr>
        <w:ind w:hanging="360" w:left="5040"/>
      </w:pPr>
      <w:rPr>
        <w:rFonts w:ascii="Symbol" w:hAnsi="Symbol"/>
      </w:rPr>
    </w:lvl>
    <w:lvl w:ilvl="7" w:tplc="60D8AF10">
      <w:start w:val="1"/>
      <w:numFmt w:val="bullet"/>
      <w:suff w:val="tab"/>
      <w:lvlText w:val="o"/>
      <w:lvlJc w:val="left"/>
      <w:pPr>
        <w:ind w:hanging="360" w:left="5760"/>
      </w:pPr>
      <w:rPr>
        <w:rFonts w:ascii="Symbol" w:hAnsi="Symbol"/>
      </w:rPr>
    </w:lvl>
    <w:lvl w:ilvl="8" w:tplc="2CF836C5">
      <w:start w:val="1"/>
      <w:numFmt w:val="bullet"/>
      <w:suff w:val="tab"/>
      <w:lvlText w:val="·"/>
      <w:lvlJc w:val="left"/>
      <w:pPr>
        <w:ind w:hanging="360" w:left="6480"/>
      </w:pPr>
      <w:rPr>
        <w:rFonts w:ascii="Symbol" w:hAnsi="Symbol"/>
      </w:rPr>
    </w:lvl>
  </w:abstractNum>
  <w:abstractNum w:abstractNumId="1">
    <w:nsid w:val="0B1489EC"/>
    <w:multiLevelType w:val="hybridMultilevel"/>
    <w:lvl w:ilvl="0" w:tplc="09BD4D8A">
      <w:start w:val="1"/>
      <w:numFmt w:val="bullet"/>
      <w:suff w:val="tab"/>
      <w:lvlText w:val="·"/>
      <w:lvlJc w:val="left"/>
      <w:pPr>
        <w:ind w:hanging="360" w:left="720"/>
      </w:pPr>
      <w:rPr>
        <w:rFonts w:ascii="Symbol" w:hAnsi="Symbol"/>
      </w:rPr>
    </w:lvl>
    <w:lvl w:ilvl="1" w:tplc="2123F7D3">
      <w:start w:val="1"/>
      <w:numFmt w:val="bullet"/>
      <w:suff w:val="tab"/>
      <w:lvlText w:val="o"/>
      <w:lvlJc w:val="left"/>
      <w:pPr>
        <w:ind w:hanging="360" w:left="1440"/>
      </w:pPr>
      <w:rPr>
        <w:rFonts w:ascii="Symbol" w:hAnsi="Symbol"/>
      </w:rPr>
    </w:lvl>
    <w:lvl w:ilvl="2" w:tplc="1DCF6E35">
      <w:start w:val="1"/>
      <w:numFmt w:val="bullet"/>
      <w:suff w:val="tab"/>
      <w:lvlText w:val="·"/>
      <w:lvlJc w:val="left"/>
      <w:pPr>
        <w:ind w:hanging="360" w:left="2160"/>
      </w:pPr>
      <w:rPr>
        <w:rFonts w:ascii="Symbol" w:hAnsi="Symbol"/>
      </w:rPr>
    </w:lvl>
    <w:lvl w:ilvl="3" w:tplc="7D03673A">
      <w:start w:val="1"/>
      <w:numFmt w:val="bullet"/>
      <w:suff w:val="tab"/>
      <w:lvlText w:val="o"/>
      <w:lvlJc w:val="left"/>
      <w:pPr>
        <w:ind w:hanging="360" w:left="2880"/>
      </w:pPr>
      <w:rPr>
        <w:rFonts w:ascii="Symbol" w:hAnsi="Symbol"/>
      </w:rPr>
    </w:lvl>
    <w:lvl w:ilvl="4" w:tplc="17F49ADB">
      <w:start w:val="1"/>
      <w:numFmt w:val="bullet"/>
      <w:suff w:val="tab"/>
      <w:lvlText w:val="·"/>
      <w:lvlJc w:val="left"/>
      <w:pPr>
        <w:ind w:hanging="360" w:left="3600"/>
      </w:pPr>
      <w:rPr>
        <w:rFonts w:ascii="Symbol" w:hAnsi="Symbol"/>
      </w:rPr>
    </w:lvl>
    <w:lvl w:ilvl="5" w:tplc="479532AC">
      <w:start w:val="1"/>
      <w:numFmt w:val="bullet"/>
      <w:suff w:val="tab"/>
      <w:lvlText w:val="o"/>
      <w:lvlJc w:val="left"/>
      <w:pPr>
        <w:ind w:hanging="360" w:left="4320"/>
      </w:pPr>
      <w:rPr>
        <w:rFonts w:ascii="Symbol" w:hAnsi="Symbol"/>
      </w:rPr>
    </w:lvl>
    <w:lvl w:ilvl="6" w:tplc="49B52D9B">
      <w:start w:val="1"/>
      <w:numFmt w:val="bullet"/>
      <w:suff w:val="tab"/>
      <w:lvlText w:val="·"/>
      <w:lvlJc w:val="left"/>
      <w:pPr>
        <w:ind w:hanging="360" w:left="5040"/>
      </w:pPr>
      <w:rPr>
        <w:rFonts w:ascii="Symbol" w:hAnsi="Symbol"/>
      </w:rPr>
    </w:lvl>
    <w:lvl w:ilvl="7" w:tplc="3D4E1E70">
      <w:start w:val="1"/>
      <w:numFmt w:val="bullet"/>
      <w:suff w:val="tab"/>
      <w:lvlText w:val="o"/>
      <w:lvlJc w:val="left"/>
      <w:pPr>
        <w:ind w:hanging="360" w:left="5760"/>
      </w:pPr>
      <w:rPr>
        <w:rFonts w:ascii="Symbol" w:hAnsi="Symbol"/>
      </w:rPr>
    </w:lvl>
    <w:lvl w:ilvl="8" w:tplc="4550040E">
      <w:start w:val="1"/>
      <w:numFmt w:val="bullet"/>
      <w:suff w:val="tab"/>
      <w:lvlText w:val="·"/>
      <w:lvlJc w:val="left"/>
      <w:pPr>
        <w:ind w:hanging="360" w:left="6480"/>
      </w:pPr>
      <w:rPr>
        <w:rFonts w:ascii="Symbol" w:hAnsi="Symbol"/>
      </w:rPr>
    </w:lvl>
  </w:abstractNum>
  <w:abstractNum w:abstractNumId="2">
    <w:nsid w:val="01E8A39E"/>
    <w:multiLevelType w:val="hybridMultilevel"/>
    <w:lvl w:ilvl="0" w:tplc="093B7AEF">
      <w:start w:val="1"/>
      <w:numFmt w:val="bullet"/>
      <w:suff w:val="tab"/>
      <w:lvlText w:val="·"/>
      <w:lvlJc w:val="left"/>
      <w:pPr>
        <w:ind w:hanging="360" w:left="720"/>
      </w:pPr>
      <w:rPr>
        <w:rFonts w:ascii="Symbol" w:hAnsi="Symbol"/>
      </w:rPr>
    </w:lvl>
    <w:lvl w:ilvl="1" w:tplc="3D26AC92">
      <w:start w:val="1"/>
      <w:numFmt w:val="bullet"/>
      <w:suff w:val="tab"/>
      <w:lvlText w:val="o"/>
      <w:lvlJc w:val="left"/>
      <w:pPr>
        <w:ind w:hanging="360" w:left="1440"/>
      </w:pPr>
      <w:rPr>
        <w:rFonts w:ascii="Symbol" w:hAnsi="Symbol"/>
      </w:rPr>
    </w:lvl>
    <w:lvl w:ilvl="2" w:tplc="6AE0106A">
      <w:start w:val="1"/>
      <w:numFmt w:val="bullet"/>
      <w:suff w:val="tab"/>
      <w:lvlText w:val="·"/>
      <w:lvlJc w:val="left"/>
      <w:pPr>
        <w:ind w:hanging="360" w:left="2160"/>
      </w:pPr>
      <w:rPr>
        <w:rFonts w:ascii="Symbol" w:hAnsi="Symbol"/>
      </w:rPr>
    </w:lvl>
    <w:lvl w:ilvl="3" w:tplc="2CCE17EE">
      <w:start w:val="1"/>
      <w:numFmt w:val="bullet"/>
      <w:suff w:val="tab"/>
      <w:lvlText w:val="o"/>
      <w:lvlJc w:val="left"/>
      <w:pPr>
        <w:ind w:hanging="360" w:left="2880"/>
      </w:pPr>
      <w:rPr>
        <w:rFonts w:ascii="Symbol" w:hAnsi="Symbol"/>
      </w:rPr>
    </w:lvl>
    <w:lvl w:ilvl="4" w:tplc="1E47952B">
      <w:start w:val="1"/>
      <w:numFmt w:val="bullet"/>
      <w:suff w:val="tab"/>
      <w:lvlText w:val="·"/>
      <w:lvlJc w:val="left"/>
      <w:pPr>
        <w:ind w:hanging="360" w:left="3600"/>
      </w:pPr>
      <w:rPr>
        <w:rFonts w:ascii="Symbol" w:hAnsi="Symbol"/>
      </w:rPr>
    </w:lvl>
    <w:lvl w:ilvl="5" w:tplc="672FC83B">
      <w:start w:val="1"/>
      <w:numFmt w:val="bullet"/>
      <w:suff w:val="tab"/>
      <w:lvlText w:val="o"/>
      <w:lvlJc w:val="left"/>
      <w:pPr>
        <w:ind w:hanging="360" w:left="4320"/>
      </w:pPr>
      <w:rPr>
        <w:rFonts w:ascii="Symbol" w:hAnsi="Symbol"/>
      </w:rPr>
    </w:lvl>
    <w:lvl w:ilvl="6" w:tplc="3F6C94B8">
      <w:start w:val="1"/>
      <w:numFmt w:val="bullet"/>
      <w:suff w:val="tab"/>
      <w:lvlText w:val="·"/>
      <w:lvlJc w:val="left"/>
      <w:pPr>
        <w:ind w:hanging="360" w:left="5040"/>
      </w:pPr>
      <w:rPr>
        <w:rFonts w:ascii="Symbol" w:hAnsi="Symbol"/>
      </w:rPr>
    </w:lvl>
    <w:lvl w:ilvl="7" w:tplc="174783E7">
      <w:start w:val="1"/>
      <w:numFmt w:val="bullet"/>
      <w:suff w:val="tab"/>
      <w:lvlText w:val="o"/>
      <w:lvlJc w:val="left"/>
      <w:pPr>
        <w:ind w:hanging="360" w:left="5760"/>
      </w:pPr>
      <w:rPr>
        <w:rFonts w:ascii="Symbol" w:hAnsi="Symbol"/>
      </w:rPr>
    </w:lvl>
    <w:lvl w:ilvl="8" w:tplc="1CACE834">
      <w:start w:val="1"/>
      <w:numFmt w:val="bullet"/>
      <w:suff w:val="tab"/>
      <w:lvlText w:val="·"/>
      <w:lvlJc w:val="left"/>
      <w:pPr>
        <w:ind w:hanging="360" w:left="6480"/>
      </w:pPr>
      <w:rPr>
        <w:rFonts w:ascii="Symbol" w:hAnsi="Symbol"/>
      </w:rPr>
    </w:lvl>
  </w:abstractNum>
  <w:abstractNum w:abstractNumId="3">
    <w:nsid w:val="12E12E1B"/>
    <w:multiLevelType w:val="hybridMultilevel"/>
    <w:lvl w:ilvl="0" w:tplc="66297F5B">
      <w:start w:val="1"/>
      <w:numFmt w:val="bullet"/>
      <w:suff w:val="tab"/>
      <w:lvlText w:val="·"/>
      <w:lvlJc w:val="left"/>
      <w:pPr>
        <w:ind w:hanging="360" w:left="720"/>
      </w:pPr>
      <w:rPr>
        <w:rFonts w:ascii="Symbol" w:hAnsi="Symbol"/>
      </w:rPr>
    </w:lvl>
    <w:lvl w:ilvl="1" w:tplc="25A8A081">
      <w:start w:val="1"/>
      <w:numFmt w:val="bullet"/>
      <w:suff w:val="tab"/>
      <w:lvlText w:val="o"/>
      <w:lvlJc w:val="left"/>
      <w:pPr>
        <w:ind w:hanging="360" w:left="1440"/>
      </w:pPr>
      <w:rPr>
        <w:rFonts w:ascii="Symbol" w:hAnsi="Symbol"/>
      </w:rPr>
    </w:lvl>
    <w:lvl w:ilvl="2" w:tplc="191D15D1">
      <w:start w:val="1"/>
      <w:numFmt w:val="bullet"/>
      <w:suff w:val="tab"/>
      <w:lvlText w:val="·"/>
      <w:lvlJc w:val="left"/>
      <w:pPr>
        <w:ind w:hanging="360" w:left="2160"/>
      </w:pPr>
      <w:rPr>
        <w:rFonts w:ascii="Symbol" w:hAnsi="Symbol"/>
      </w:rPr>
    </w:lvl>
    <w:lvl w:ilvl="3" w:tplc="4487798A">
      <w:start w:val="1"/>
      <w:numFmt w:val="bullet"/>
      <w:suff w:val="tab"/>
      <w:lvlText w:val="o"/>
      <w:lvlJc w:val="left"/>
      <w:pPr>
        <w:ind w:hanging="360" w:left="2880"/>
      </w:pPr>
      <w:rPr>
        <w:rFonts w:ascii="Symbol" w:hAnsi="Symbol"/>
      </w:rPr>
    </w:lvl>
    <w:lvl w:ilvl="4" w:tplc="1DB7F02B">
      <w:start w:val="1"/>
      <w:numFmt w:val="bullet"/>
      <w:suff w:val="tab"/>
      <w:lvlText w:val="·"/>
      <w:lvlJc w:val="left"/>
      <w:pPr>
        <w:ind w:hanging="360" w:left="3600"/>
      </w:pPr>
      <w:rPr>
        <w:rFonts w:ascii="Symbol" w:hAnsi="Symbol"/>
      </w:rPr>
    </w:lvl>
    <w:lvl w:ilvl="5" w:tplc="1F40C9C4">
      <w:start w:val="1"/>
      <w:numFmt w:val="bullet"/>
      <w:suff w:val="tab"/>
      <w:lvlText w:val="o"/>
      <w:lvlJc w:val="left"/>
      <w:pPr>
        <w:ind w:hanging="360" w:left="4320"/>
      </w:pPr>
      <w:rPr>
        <w:rFonts w:ascii="Symbol" w:hAnsi="Symbol"/>
      </w:rPr>
    </w:lvl>
    <w:lvl w:ilvl="6" w:tplc="6805BB41">
      <w:start w:val="1"/>
      <w:numFmt w:val="bullet"/>
      <w:suff w:val="tab"/>
      <w:lvlText w:val="·"/>
      <w:lvlJc w:val="left"/>
      <w:pPr>
        <w:ind w:hanging="360" w:left="5040"/>
      </w:pPr>
      <w:rPr>
        <w:rFonts w:ascii="Symbol" w:hAnsi="Symbol"/>
      </w:rPr>
    </w:lvl>
    <w:lvl w:ilvl="7" w:tplc="6521EF8F">
      <w:start w:val="1"/>
      <w:numFmt w:val="bullet"/>
      <w:suff w:val="tab"/>
      <w:lvlText w:val="o"/>
      <w:lvlJc w:val="left"/>
      <w:pPr>
        <w:ind w:hanging="360" w:left="5760"/>
      </w:pPr>
      <w:rPr>
        <w:rFonts w:ascii="Symbol" w:hAnsi="Symbol"/>
      </w:rPr>
    </w:lvl>
    <w:lvl w:ilvl="8" w:tplc="47E85734">
      <w:start w:val="1"/>
      <w:numFmt w:val="bullet"/>
      <w:suff w:val="tab"/>
      <w:lvlText w:val="·"/>
      <w:lvlJc w:val="left"/>
      <w:pPr>
        <w:ind w:hanging="360" w:left="6480"/>
      </w:pPr>
      <w:rPr>
        <w:rFonts w:ascii="Symbol" w:hAnsi="Symbol"/>
      </w:rPr>
    </w:lvl>
  </w:abstractNum>
  <w:abstractNum w:abstractNumId="4">
    <w:nsid w:val="47081489"/>
    <w:multiLevelType w:val="hybridMultilevel"/>
    <w:lvl w:ilvl="0" w:tplc="126F46B4">
      <w:start w:val="1"/>
      <w:numFmt w:val="decimal"/>
      <w:suff w:val="tab"/>
      <w:lvlText w:val="%1."/>
      <w:lvlJc w:val="left"/>
      <w:pPr>
        <w:ind w:hanging="360" w:left="720"/>
      </w:pPr>
      <w:rPr/>
    </w:lvl>
    <w:lvl w:ilvl="1" w:tplc="36FC83D1">
      <w:start w:val="1"/>
      <w:numFmt w:val="decimal"/>
      <w:suff w:val="tab"/>
      <w:lvlText w:val="%2."/>
      <w:lvlJc w:val="left"/>
      <w:pPr>
        <w:ind w:hanging="360" w:left="1440"/>
      </w:pPr>
      <w:rPr/>
    </w:lvl>
    <w:lvl w:ilvl="2" w:tplc="609B907E">
      <w:start w:val="1"/>
      <w:numFmt w:val="decimal"/>
      <w:suff w:val="tab"/>
      <w:lvlText w:val="%3."/>
      <w:lvlJc w:val="left"/>
      <w:pPr>
        <w:ind w:hanging="360" w:left="2160"/>
      </w:pPr>
      <w:rPr/>
    </w:lvl>
    <w:lvl w:ilvl="3" w:tplc="1F6F1403">
      <w:start w:val="1"/>
      <w:numFmt w:val="decimal"/>
      <w:suff w:val="tab"/>
      <w:lvlText w:val="%4."/>
      <w:lvlJc w:val="left"/>
      <w:pPr>
        <w:ind w:hanging="360" w:left="2880"/>
      </w:pPr>
      <w:rPr/>
    </w:lvl>
    <w:lvl w:ilvl="4" w:tplc="1531ED24">
      <w:start w:val="1"/>
      <w:numFmt w:val="decimal"/>
      <w:suff w:val="tab"/>
      <w:lvlText w:val="%5."/>
      <w:lvlJc w:val="left"/>
      <w:pPr>
        <w:ind w:hanging="360" w:left="3600"/>
      </w:pPr>
      <w:rPr/>
    </w:lvl>
    <w:lvl w:ilvl="5" w:tplc="064E9C81">
      <w:start w:val="1"/>
      <w:numFmt w:val="decimal"/>
      <w:suff w:val="tab"/>
      <w:lvlText w:val="%6."/>
      <w:lvlJc w:val="left"/>
      <w:pPr>
        <w:ind w:hanging="360" w:left="4320"/>
      </w:pPr>
      <w:rPr/>
    </w:lvl>
    <w:lvl w:ilvl="6" w:tplc="742E41DD">
      <w:start w:val="1"/>
      <w:numFmt w:val="decimal"/>
      <w:suff w:val="tab"/>
      <w:lvlText w:val="%7."/>
      <w:lvlJc w:val="left"/>
      <w:pPr>
        <w:ind w:hanging="360" w:left="5040"/>
      </w:pPr>
      <w:rPr/>
    </w:lvl>
    <w:lvl w:ilvl="7" w:tplc="6105A31E">
      <w:start w:val="1"/>
      <w:numFmt w:val="decimal"/>
      <w:suff w:val="tab"/>
      <w:lvlText w:val="%8."/>
      <w:lvlJc w:val="left"/>
      <w:pPr>
        <w:ind w:hanging="360" w:left="5760"/>
      </w:pPr>
      <w:rPr/>
    </w:lvl>
    <w:lvl w:ilvl="8" w:tplc="6C20328C">
      <w:start w:val="1"/>
      <w:numFmt w:val="decimal"/>
      <w:suff w:val="tab"/>
      <w:lvlText w:val="%9."/>
      <w:lvlJc w:val="left"/>
      <w:pPr>
        <w:ind w:hanging="360" w:left="6480"/>
      </w:pPr>
      <w:rPr/>
    </w:lvl>
  </w:abstractNum>
  <w:abstractNum w:abstractNumId="5">
    <w:nsid w:val="7F0C54F1"/>
    <w:multiLevelType w:val="hybridMultilevel"/>
    <w:lvl w:ilvl="0" w:tplc="12A6D308">
      <w:start w:val="1"/>
      <w:numFmt w:val="bullet"/>
      <w:suff w:val="tab"/>
      <w:lvlText w:val="•"/>
      <w:lvlJc w:val="left"/>
      <w:pPr>
        <w:spacing w:lineRule="auto" w:line="240" w:after="0" w:beforeAutospacing="0" w:afterAutospacing="0"/>
        <w:ind w:hanging="360" w:left="720"/>
      </w:pPr>
      <w:rPr>
        <w:rFonts w:ascii="Arial" w:hAnsi="Arial"/>
      </w:rPr>
    </w:lvl>
    <w:lvl w:ilvl="1" w:tplc="830E4242">
      <w:start w:val="1"/>
      <w:numFmt w:val="bullet"/>
      <w:suff w:val="tab"/>
      <w:lvlText w:val="•"/>
      <w:lvlJc w:val="left"/>
      <w:pPr>
        <w:spacing w:lineRule="auto" w:line="240" w:after="0" w:beforeAutospacing="0" w:afterAutospacing="0"/>
        <w:ind w:hanging="360" w:left="1440"/>
      </w:pPr>
      <w:rPr>
        <w:rFonts w:ascii="Arial" w:hAnsi="Arial"/>
      </w:rPr>
    </w:lvl>
    <w:lvl w:ilvl="2" w:tplc="29EA5D58">
      <w:start w:val="1"/>
      <w:numFmt w:val="bullet"/>
      <w:suff w:val="tab"/>
      <w:lvlText w:val="•"/>
      <w:lvlJc w:val="left"/>
      <w:pPr>
        <w:spacing w:lineRule="auto" w:line="240" w:after="0" w:beforeAutospacing="0" w:afterAutospacing="0"/>
        <w:ind w:hanging="360" w:left="2160"/>
      </w:pPr>
      <w:rPr>
        <w:rFonts w:ascii="Arial" w:hAnsi="Arial"/>
      </w:rPr>
    </w:lvl>
    <w:lvl w:ilvl="3" w:tplc="7026E88E">
      <w:start w:val="1"/>
      <w:numFmt w:val="bullet"/>
      <w:suff w:val="tab"/>
      <w:lvlText w:val="•"/>
      <w:lvlJc w:val="left"/>
      <w:pPr>
        <w:spacing w:lineRule="auto" w:line="240" w:after="0" w:beforeAutospacing="0" w:afterAutospacing="0"/>
        <w:ind w:hanging="360" w:left="2880"/>
      </w:pPr>
      <w:rPr>
        <w:rFonts w:ascii="Arial" w:hAnsi="Arial"/>
      </w:rPr>
    </w:lvl>
    <w:lvl w:ilvl="4" w:tplc="39583C8C">
      <w:start w:val="1"/>
      <w:numFmt w:val="bullet"/>
      <w:suff w:val="tab"/>
      <w:lvlText w:val="•"/>
      <w:lvlJc w:val="left"/>
      <w:pPr>
        <w:spacing w:lineRule="auto" w:line="240" w:after="0" w:beforeAutospacing="0" w:afterAutospacing="0"/>
        <w:ind w:hanging="360" w:left="3600"/>
      </w:pPr>
      <w:rPr>
        <w:rFonts w:ascii="Arial" w:hAnsi="Arial"/>
      </w:rPr>
    </w:lvl>
    <w:lvl w:ilvl="5" w:tplc="5AF61A7E">
      <w:start w:val="1"/>
      <w:numFmt w:val="bullet"/>
      <w:suff w:val="tab"/>
      <w:lvlText w:val="•"/>
      <w:lvlJc w:val="left"/>
      <w:pPr>
        <w:spacing w:lineRule="auto" w:line="240" w:after="0" w:beforeAutospacing="0" w:afterAutospacing="0"/>
        <w:ind w:hanging="360" w:left="4320"/>
      </w:pPr>
      <w:rPr>
        <w:rFonts w:ascii="Arial" w:hAnsi="Arial"/>
      </w:rPr>
    </w:lvl>
    <w:lvl w:ilvl="6" w:tplc="BBB456DE">
      <w:start w:val="1"/>
      <w:numFmt w:val="bullet"/>
      <w:suff w:val="tab"/>
      <w:lvlText w:val="•"/>
      <w:lvlJc w:val="left"/>
      <w:pPr>
        <w:spacing w:lineRule="auto" w:line="240" w:after="0" w:beforeAutospacing="0" w:afterAutospacing="0"/>
        <w:ind w:hanging="360" w:left="5040"/>
      </w:pPr>
      <w:rPr>
        <w:rFonts w:ascii="Arial" w:hAnsi="Arial"/>
      </w:rPr>
    </w:lvl>
    <w:lvl w:ilvl="7" w:tplc="F7C4BCB4">
      <w:start w:val="1"/>
      <w:numFmt w:val="bullet"/>
      <w:suff w:val="tab"/>
      <w:lvlText w:val="•"/>
      <w:lvlJc w:val="left"/>
      <w:pPr>
        <w:spacing w:lineRule="auto" w:line="240" w:after="0" w:beforeAutospacing="0" w:afterAutospacing="0"/>
        <w:ind w:hanging="360" w:left="5760"/>
      </w:pPr>
      <w:rPr>
        <w:rFonts w:ascii="Arial" w:hAnsi="Arial"/>
      </w:rPr>
    </w:lvl>
    <w:lvl w:ilvl="8" w:tplc="C226DBC6">
      <w:start w:val="1"/>
      <w:numFmt w:val="bullet"/>
      <w:suff w:val="tab"/>
      <w:lvlText w:val="•"/>
      <w:lvlJc w:val="left"/>
      <w:pPr>
        <w:spacing w:lineRule="auto" w:line="240" w:after="0" w:beforeAutospacing="0" w:afterAutospacing="0"/>
        <w:ind w:hanging="360" w:left="6480"/>
      </w:pPr>
      <w:rPr>
        <w:rFonts w:ascii="Arial" w:hAnsi="Arial"/>
      </w:rPr>
    </w:lvl>
  </w:abstractNum>
  <w:abstractNum w:abstractNumId="6">
    <w:nsid w:val="7DA85DF1"/>
    <w:multiLevelType w:val="hybridMultilevel"/>
    <w:lvl w:ilvl="0" w:tplc="EB3ABA54">
      <w:start w:val="1"/>
      <w:numFmt w:val="bullet"/>
      <w:suff w:val="tab"/>
      <w:lvlText w:val="•"/>
      <w:lvlJc w:val="left"/>
      <w:pPr>
        <w:spacing w:lineRule="auto" w:line="240" w:after="0" w:beforeAutospacing="0" w:afterAutospacing="0"/>
        <w:ind w:hanging="360" w:left="720"/>
      </w:pPr>
      <w:rPr>
        <w:rFonts w:ascii="Arial" w:hAnsi="Arial"/>
      </w:rPr>
    </w:lvl>
    <w:lvl w:ilvl="1" w:tplc="C77A187C">
      <w:start w:val="1"/>
      <w:numFmt w:val="bullet"/>
      <w:suff w:val="tab"/>
      <w:lvlText w:val="•"/>
      <w:lvlJc w:val="left"/>
      <w:pPr>
        <w:spacing w:lineRule="auto" w:line="240" w:after="0" w:beforeAutospacing="0" w:afterAutospacing="0"/>
        <w:ind w:hanging="360" w:left="1440"/>
      </w:pPr>
      <w:rPr>
        <w:rFonts w:ascii="Arial" w:hAnsi="Arial"/>
      </w:rPr>
    </w:lvl>
    <w:lvl w:ilvl="2" w:tplc="AB6E31A6">
      <w:start w:val="1"/>
      <w:numFmt w:val="bullet"/>
      <w:suff w:val="tab"/>
      <w:lvlText w:val="•"/>
      <w:lvlJc w:val="left"/>
      <w:pPr>
        <w:spacing w:lineRule="auto" w:line="240" w:after="0" w:beforeAutospacing="0" w:afterAutospacing="0"/>
        <w:ind w:hanging="360" w:left="2160"/>
      </w:pPr>
      <w:rPr>
        <w:rFonts w:ascii="Arial" w:hAnsi="Arial"/>
      </w:rPr>
    </w:lvl>
    <w:lvl w:ilvl="3" w:tplc="2CEA84A2">
      <w:start w:val="1"/>
      <w:numFmt w:val="bullet"/>
      <w:suff w:val="tab"/>
      <w:lvlText w:val="•"/>
      <w:lvlJc w:val="left"/>
      <w:pPr>
        <w:spacing w:lineRule="auto" w:line="240" w:after="0" w:beforeAutospacing="0" w:afterAutospacing="0"/>
        <w:ind w:hanging="360" w:left="2880"/>
      </w:pPr>
      <w:rPr>
        <w:rFonts w:ascii="Arial" w:hAnsi="Arial"/>
      </w:rPr>
    </w:lvl>
    <w:lvl w:ilvl="4" w:tplc="AA66B5FA">
      <w:start w:val="1"/>
      <w:numFmt w:val="bullet"/>
      <w:suff w:val="tab"/>
      <w:lvlText w:val="•"/>
      <w:lvlJc w:val="left"/>
      <w:pPr>
        <w:spacing w:lineRule="auto" w:line="240" w:after="0" w:beforeAutospacing="0" w:afterAutospacing="0"/>
        <w:ind w:hanging="360" w:left="3600"/>
      </w:pPr>
      <w:rPr>
        <w:rFonts w:ascii="Arial" w:hAnsi="Arial"/>
      </w:rPr>
    </w:lvl>
    <w:lvl w:ilvl="5" w:tplc="B9F8DF8A">
      <w:start w:val="1"/>
      <w:numFmt w:val="bullet"/>
      <w:suff w:val="tab"/>
      <w:lvlText w:val="•"/>
      <w:lvlJc w:val="left"/>
      <w:pPr>
        <w:spacing w:lineRule="auto" w:line="240" w:after="0" w:beforeAutospacing="0" w:afterAutospacing="0"/>
        <w:ind w:hanging="360" w:left="4320"/>
      </w:pPr>
      <w:rPr>
        <w:rFonts w:ascii="Arial" w:hAnsi="Arial"/>
      </w:rPr>
    </w:lvl>
    <w:lvl w:ilvl="6" w:tplc="3BC68BB0">
      <w:start w:val="1"/>
      <w:numFmt w:val="bullet"/>
      <w:suff w:val="tab"/>
      <w:lvlText w:val="•"/>
      <w:lvlJc w:val="left"/>
      <w:pPr>
        <w:spacing w:lineRule="auto" w:line="240" w:after="0" w:beforeAutospacing="0" w:afterAutospacing="0"/>
        <w:ind w:hanging="360" w:left="5040"/>
      </w:pPr>
      <w:rPr>
        <w:rFonts w:ascii="Arial" w:hAnsi="Arial"/>
      </w:rPr>
    </w:lvl>
    <w:lvl w:ilvl="7" w:tplc="6574AB82">
      <w:start w:val="1"/>
      <w:numFmt w:val="bullet"/>
      <w:suff w:val="tab"/>
      <w:lvlText w:val="•"/>
      <w:lvlJc w:val="left"/>
      <w:pPr>
        <w:spacing w:lineRule="auto" w:line="240" w:after="0" w:beforeAutospacing="0" w:afterAutospacing="0"/>
        <w:ind w:hanging="360" w:left="5760"/>
      </w:pPr>
      <w:rPr>
        <w:rFonts w:ascii="Arial" w:hAnsi="Arial"/>
      </w:rPr>
    </w:lvl>
    <w:lvl w:ilvl="8" w:tplc="4BA46A16">
      <w:start w:val="1"/>
      <w:numFmt w:val="bullet"/>
      <w:suff w:val="tab"/>
      <w:lvlText w:val="•"/>
      <w:lvlJc w:val="left"/>
      <w:pPr>
        <w:spacing w:lineRule="auto" w:line="240" w:after="0" w:beforeAutospacing="0" w:afterAutospacing="0"/>
        <w:ind w:hanging="360" w:left="6480"/>
      </w:pPr>
      <w:rPr>
        <w:rFonts w:ascii="Arial" w:hAnsi="Arial"/>
      </w:rPr>
    </w:lvl>
  </w:abstractNum>
  <w:abstractNum w:abstractNumId="7">
    <w:nsid w:val="26A26003"/>
    <w:multiLevelType w:val="hybridMultilevel"/>
    <w:lvl w:ilvl="0" w:tplc="9EC8C52E">
      <w:start w:val="1"/>
      <w:numFmt w:val="bullet"/>
      <w:suff w:val="tab"/>
      <w:lvlText w:val="•"/>
      <w:lvlJc w:val="left"/>
      <w:pPr>
        <w:spacing w:lineRule="auto" w:line="240" w:after="0" w:beforeAutospacing="0" w:afterAutospacing="0"/>
        <w:ind w:hanging="360" w:left="720"/>
      </w:pPr>
      <w:rPr>
        <w:rFonts w:ascii="Arial" w:hAnsi="Arial"/>
      </w:rPr>
    </w:lvl>
    <w:lvl w:ilvl="1" w:tplc="2BF019E6">
      <w:start w:val="1"/>
      <w:numFmt w:val="bullet"/>
      <w:suff w:val="tab"/>
      <w:lvlText w:val="•"/>
      <w:lvlJc w:val="left"/>
      <w:pPr>
        <w:spacing w:lineRule="auto" w:line="240" w:after="0" w:beforeAutospacing="0" w:afterAutospacing="0"/>
        <w:ind w:hanging="360" w:left="1440"/>
      </w:pPr>
      <w:rPr>
        <w:rFonts w:ascii="Arial" w:hAnsi="Arial"/>
      </w:rPr>
    </w:lvl>
    <w:lvl w:ilvl="2" w:tplc="CF9ACC60">
      <w:start w:val="1"/>
      <w:numFmt w:val="bullet"/>
      <w:suff w:val="tab"/>
      <w:lvlText w:val="•"/>
      <w:lvlJc w:val="left"/>
      <w:pPr>
        <w:spacing w:lineRule="auto" w:line="240" w:after="0" w:beforeAutospacing="0" w:afterAutospacing="0"/>
        <w:ind w:hanging="360" w:left="2160"/>
      </w:pPr>
      <w:rPr>
        <w:rFonts w:ascii="Arial" w:hAnsi="Arial"/>
      </w:rPr>
    </w:lvl>
    <w:lvl w:ilvl="3" w:tplc="13445FDA">
      <w:start w:val="1"/>
      <w:numFmt w:val="bullet"/>
      <w:suff w:val="tab"/>
      <w:lvlText w:val="•"/>
      <w:lvlJc w:val="left"/>
      <w:pPr>
        <w:spacing w:lineRule="auto" w:line="240" w:after="0" w:beforeAutospacing="0" w:afterAutospacing="0"/>
        <w:ind w:hanging="360" w:left="2880"/>
      </w:pPr>
      <w:rPr>
        <w:rFonts w:ascii="Arial" w:hAnsi="Arial"/>
      </w:rPr>
    </w:lvl>
    <w:lvl w:ilvl="4" w:tplc="C79674CE">
      <w:start w:val="1"/>
      <w:numFmt w:val="bullet"/>
      <w:suff w:val="tab"/>
      <w:lvlText w:val="•"/>
      <w:lvlJc w:val="left"/>
      <w:pPr>
        <w:spacing w:lineRule="auto" w:line="240" w:after="0" w:beforeAutospacing="0" w:afterAutospacing="0"/>
        <w:ind w:hanging="360" w:left="3600"/>
      </w:pPr>
      <w:rPr>
        <w:rFonts w:ascii="Arial" w:hAnsi="Arial"/>
      </w:rPr>
    </w:lvl>
    <w:lvl w:ilvl="5" w:tplc="8C4CBC4E">
      <w:start w:val="1"/>
      <w:numFmt w:val="bullet"/>
      <w:suff w:val="tab"/>
      <w:lvlText w:val="•"/>
      <w:lvlJc w:val="left"/>
      <w:pPr>
        <w:spacing w:lineRule="auto" w:line="240" w:after="0" w:beforeAutospacing="0" w:afterAutospacing="0"/>
        <w:ind w:hanging="360" w:left="4320"/>
      </w:pPr>
      <w:rPr>
        <w:rFonts w:ascii="Arial" w:hAnsi="Arial"/>
      </w:rPr>
    </w:lvl>
    <w:lvl w:ilvl="6" w:tplc="949CAC24">
      <w:start w:val="1"/>
      <w:numFmt w:val="bullet"/>
      <w:suff w:val="tab"/>
      <w:lvlText w:val="•"/>
      <w:lvlJc w:val="left"/>
      <w:pPr>
        <w:spacing w:lineRule="auto" w:line="240" w:after="0" w:beforeAutospacing="0" w:afterAutospacing="0"/>
        <w:ind w:hanging="360" w:left="5040"/>
      </w:pPr>
      <w:rPr>
        <w:rFonts w:ascii="Arial" w:hAnsi="Arial"/>
      </w:rPr>
    </w:lvl>
    <w:lvl w:ilvl="7" w:tplc="7AEE62B6">
      <w:start w:val="1"/>
      <w:numFmt w:val="bullet"/>
      <w:suff w:val="tab"/>
      <w:lvlText w:val="•"/>
      <w:lvlJc w:val="left"/>
      <w:pPr>
        <w:spacing w:lineRule="auto" w:line="240" w:after="0" w:beforeAutospacing="0" w:afterAutospacing="0"/>
        <w:ind w:hanging="360" w:left="5760"/>
      </w:pPr>
      <w:rPr>
        <w:rFonts w:ascii="Arial" w:hAnsi="Arial"/>
      </w:rPr>
    </w:lvl>
    <w:lvl w:ilvl="8" w:tplc="6E2CF034">
      <w:start w:val="1"/>
      <w:numFmt w:val="bullet"/>
      <w:suff w:val="tab"/>
      <w:lvlText w:val="•"/>
      <w:lvlJc w:val="left"/>
      <w:pPr>
        <w:spacing w:lineRule="auto" w:line="240" w:after="0" w:beforeAutospacing="0" w:afterAutospacing="0"/>
        <w:ind w:hanging="360" w:left="6480"/>
      </w:pPr>
      <w:rPr>
        <w:rFonts w:ascii="Arial" w:hAnsi="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